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ABDF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bookmarkStart w:id="0" w:name="_Hlk200959352"/>
      <w:r w:rsidRPr="00A82A9E">
        <w:rPr>
          <w:iCs/>
          <w:sz w:val="28"/>
          <w:szCs w:val="28"/>
        </w:rPr>
        <w:t xml:space="preserve">Quyền sử dụng đất và tài sản gắn liền với đất tại địa chỉ </w:t>
      </w:r>
      <w:bookmarkStart w:id="1" w:name="_Hlk194309871"/>
      <w:r w:rsidRPr="00A82A9E">
        <w:rPr>
          <w:iCs/>
          <w:sz w:val="28"/>
          <w:szCs w:val="28"/>
        </w:rPr>
        <w:t>67/6A ấp Thới Tây 2, xã Tân Hiệp, huyện Hóc Môn, Tp.Hồ Chí Minh</w:t>
      </w:r>
      <w:bookmarkEnd w:id="1"/>
      <w:r w:rsidRPr="00A82A9E">
        <w:rPr>
          <w:iCs/>
          <w:sz w:val="28"/>
          <w:szCs w:val="28"/>
        </w:rPr>
        <w:t xml:space="preserve"> theo Giấy chứng nhận quyền sử dụng đất, quyền sở hữu nhà ở và tài sản khác gắn liền với đất số BK 324557, số vào sổ cấp giấy CH 00512 do UBND huyện Hóc Môn cấp ngày 18/6/2012</w:t>
      </w:r>
      <w:r>
        <w:rPr>
          <w:iCs/>
          <w:sz w:val="28"/>
          <w:szCs w:val="28"/>
        </w:rPr>
        <w:t xml:space="preserve"> (bao gồm cả các tài sản gồm mái tôn số (3), nhà tôn số (8) theo Bản đồ hiện trạng vị trí số hợp đồng 104655/TTĐĐBĐ-CNHM ngày 20/5/2019 do Trung tâm đo đạc Bản đồ - Sở Tài nguyên và Môi trường Thành phố Hồ Chí Minh lập)</w:t>
      </w:r>
      <w:r w:rsidRPr="007B0FDC">
        <w:rPr>
          <w:iCs/>
          <w:sz w:val="28"/>
          <w:szCs w:val="28"/>
          <w:lang w:val="nl-NL"/>
        </w:rPr>
        <w:t>.</w:t>
      </w:r>
    </w:p>
    <w:p w14:paraId="2917680C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giấy chứng nhận: Diện tích đất 257.6m2, diện tích sàn xây dựng 103.7m2.</w:t>
      </w:r>
    </w:p>
    <w:p w14:paraId="01FF6CA1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bản vẽ hiện trạng: Diện tích đất 238.9m2.</w:t>
      </w:r>
    </w:p>
    <w:p w14:paraId="18E52E33" w14:textId="4FBDF784" w:rsidR="00875160" w:rsidRPr="007B0FDC" w:rsidRDefault="00875160" w:rsidP="005C3365">
      <w:pPr>
        <w:spacing w:before="12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  <w:lang w:val="nl-NL"/>
        </w:rPr>
        <w:t>Giá khởi điểm: 6.295.334.000 đồng</w:t>
      </w:r>
    </w:p>
    <w:bookmarkEnd w:id="0"/>
    <w:p w14:paraId="3A252764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5"/>
    <w:rsid w:val="00192E13"/>
    <w:rsid w:val="00417C3D"/>
    <w:rsid w:val="00456A26"/>
    <w:rsid w:val="005C3365"/>
    <w:rsid w:val="00875160"/>
    <w:rsid w:val="00B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EDAA"/>
  <w15:chartTrackingRefBased/>
  <w15:docId w15:val="{63ABCBB0-1A3D-4197-8B45-C560A734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3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559B5-D8A0-4AE9-90C8-A80DCD7EF7D8}"/>
</file>

<file path=customXml/itemProps2.xml><?xml version="1.0" encoding="utf-8"?>
<ds:datastoreItem xmlns:ds="http://schemas.openxmlformats.org/officeDocument/2006/customXml" ds:itemID="{CC149D3D-65D0-4775-B22D-AF97EE5BDA40}"/>
</file>

<file path=customXml/itemProps3.xml><?xml version="1.0" encoding="utf-8"?>
<ds:datastoreItem xmlns:ds="http://schemas.openxmlformats.org/officeDocument/2006/customXml" ds:itemID="{8AF6572E-848B-43AE-B133-52110C0C0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huyenttb.hcm@moj.gov.vn</cp:lastModifiedBy>
  <cp:revision>2</cp:revision>
  <dcterms:created xsi:type="dcterms:W3CDTF">2025-12-29T03:46:00Z</dcterms:created>
  <dcterms:modified xsi:type="dcterms:W3CDTF">2026-03-17T07:54:00Z</dcterms:modified>
</cp:coreProperties>
</file>